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66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FF6600"/>
          <w:spacing w:val="0"/>
          <w:position w:val="0"/>
          <w:sz w:val="40"/>
          <w:shd w:fill="auto" w:val="clear"/>
        </w:rPr>
        <w:t xml:space="preserve">José Ramón Pacheco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Carretera Sánchez Km. 10, (INVI) Edif. 54, Apt. 3B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66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TEL.809-221-8406 Cel.809-315-1786, </w:t>
      </w:r>
      <w:r>
        <w:rPr>
          <w:rFonts w:ascii="Calibri" w:hAnsi="Calibri" w:cs="Calibri" w:eastAsia="Calibri"/>
          <w:color w:val="FF6600"/>
          <w:spacing w:val="0"/>
          <w:position w:val="0"/>
          <w:sz w:val="26"/>
          <w:u w:val="single"/>
          <w:shd w:fill="auto" w:val="clear"/>
        </w:rPr>
        <w:t xml:space="preserve">jopacheco198617@gmail.com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66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6600"/>
          <w:spacing w:val="0"/>
          <w:position w:val="0"/>
          <w:sz w:val="26"/>
          <w:u w:val="single"/>
          <w:shd w:fill="auto" w:val="clear"/>
        </w:rPr>
        <w:t xml:space="preserve">Personal Information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"/>
        </w:numPr>
        <w:tabs>
          <w:tab w:val="left" w:pos="16775776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FF66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Martial Status: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 Single.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"/>
        </w:numPr>
        <w:tabs>
          <w:tab w:val="left" w:pos="16775776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Nationality: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Dominican.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"/>
        </w:numPr>
        <w:tabs>
          <w:tab w:val="left" w:pos="16775776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Date of Birth: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august 17th, 1986.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"/>
        </w:numPr>
        <w:tabs>
          <w:tab w:val="left" w:pos="16775776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ID: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001-1794290-4</w:t>
      </w: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FF66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6600"/>
          <w:spacing w:val="0"/>
          <w:position w:val="0"/>
          <w:sz w:val="26"/>
          <w:u w:val="single"/>
          <w:shd w:fill="auto" w:val="clear"/>
        </w:rPr>
        <w:t xml:space="preserve">Education</w:t>
      </w: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"/>
        </w:numPr>
        <w:tabs>
          <w:tab w:val="left" w:pos="16775686" w:leader="none"/>
          <w:tab w:val="left" w:pos="16776406" w:leader="none"/>
          <w:tab w:val="left" w:pos="16777126" w:leader="none"/>
          <w:tab w:val="left" w:pos="1350" w:leader="none"/>
          <w:tab w:val="left" w:pos="2070" w:leader="none"/>
          <w:tab w:val="left" w:pos="2790" w:leader="none"/>
          <w:tab w:val="left" w:pos="3510" w:leader="none"/>
          <w:tab w:val="left" w:pos="4230" w:leader="none"/>
          <w:tab w:val="left" w:pos="4950" w:leader="none"/>
          <w:tab w:val="left" w:pos="5670" w:leader="none"/>
          <w:tab w:val="left" w:pos="6390" w:leader="none"/>
          <w:tab w:val="left" w:pos="7110" w:leader="none"/>
          <w:tab w:val="left" w:pos="7830" w:leader="none"/>
          <w:tab w:val="left" w:pos="8550" w:leader="none"/>
          <w:tab w:val="left" w:pos="9270" w:leader="none"/>
        </w:tabs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Primary</w:t>
      </w:r>
    </w:p>
    <w:p>
      <w:pPr>
        <w:tabs>
          <w:tab w:val="left" w:pos="16775686" w:leader="none"/>
          <w:tab w:val="left" w:pos="16776406" w:leader="none"/>
          <w:tab w:val="left" w:pos="16777126" w:leader="none"/>
          <w:tab w:val="left" w:pos="630" w:leader="none"/>
          <w:tab w:val="left" w:pos="1350" w:leader="none"/>
          <w:tab w:val="left" w:pos="2070" w:leader="none"/>
          <w:tab w:val="left" w:pos="2790" w:leader="none"/>
          <w:tab w:val="left" w:pos="3510" w:leader="none"/>
          <w:tab w:val="left" w:pos="4230" w:leader="none"/>
          <w:tab w:val="left" w:pos="4950" w:leader="none"/>
          <w:tab w:val="left" w:pos="5670" w:leader="none"/>
          <w:tab w:val="left" w:pos="6390" w:leader="none"/>
          <w:tab w:val="left" w:pos="7110" w:leader="none"/>
          <w:tab w:val="left" w:pos="7830" w:leader="none"/>
          <w:tab w:val="left" w:pos="8550" w:leader="none"/>
          <w:tab w:val="left" w:pos="9270" w:leader="none"/>
        </w:tabs>
        <w:spacing w:before="0" w:after="0" w:line="240"/>
        <w:ind w:right="0" w:left="-9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16775686" w:leader="none"/>
          <w:tab w:val="left" w:pos="16776406" w:leader="none"/>
          <w:tab w:val="left" w:pos="16777126" w:leader="none"/>
          <w:tab w:val="left" w:pos="630" w:leader="none"/>
          <w:tab w:val="left" w:pos="1350" w:leader="none"/>
          <w:tab w:val="left" w:pos="2070" w:leader="none"/>
          <w:tab w:val="left" w:pos="2790" w:leader="none"/>
          <w:tab w:val="left" w:pos="3510" w:leader="none"/>
          <w:tab w:val="left" w:pos="4230" w:leader="none"/>
          <w:tab w:val="left" w:pos="4950" w:leader="none"/>
          <w:tab w:val="left" w:pos="5670" w:leader="none"/>
          <w:tab w:val="left" w:pos="6390" w:leader="none"/>
          <w:tab w:val="left" w:pos="7110" w:leader="none"/>
          <w:tab w:val="left" w:pos="7830" w:leader="none"/>
          <w:tab w:val="left" w:pos="8550" w:leader="none"/>
          <w:tab w:val="left" w:pos="9270" w:leader="none"/>
        </w:tabs>
        <w:spacing w:before="0" w:after="0" w:line="240"/>
        <w:ind w:right="0" w:left="-9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olegio Buenos Aires Mirador </w:t>
      </w: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"/>
        </w:numPr>
        <w:tabs>
          <w:tab w:val="left" w:pos="16775686" w:leader="none"/>
          <w:tab w:val="left" w:pos="16776406" w:leader="none"/>
          <w:tab w:val="left" w:pos="16777126" w:leader="none"/>
          <w:tab w:val="left" w:pos="1350" w:leader="none"/>
          <w:tab w:val="left" w:pos="2070" w:leader="none"/>
          <w:tab w:val="left" w:pos="2790" w:leader="none"/>
          <w:tab w:val="left" w:pos="3510" w:leader="none"/>
          <w:tab w:val="left" w:pos="4230" w:leader="none"/>
          <w:tab w:val="left" w:pos="4950" w:leader="none"/>
          <w:tab w:val="left" w:pos="5670" w:leader="none"/>
          <w:tab w:val="left" w:pos="6390" w:leader="none"/>
          <w:tab w:val="left" w:pos="7110" w:leader="none"/>
          <w:tab w:val="left" w:pos="7830" w:leader="none"/>
          <w:tab w:val="left" w:pos="8550" w:leader="none"/>
          <w:tab w:val="left" w:pos="9270" w:leader="none"/>
        </w:tabs>
        <w:spacing w:before="0" w:after="0" w:line="240"/>
        <w:ind w:right="0" w:left="63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High school</w:t>
      </w: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Lic. Victor Garrido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66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6600"/>
          <w:spacing w:val="0"/>
          <w:position w:val="0"/>
          <w:sz w:val="26"/>
          <w:u w:val="single"/>
          <w:shd w:fill="auto" w:val="clear"/>
        </w:rPr>
        <w:t xml:space="preserve">Other Education and Skills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English (written and spoken)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Salesman (Hamilton Jones)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Product and customer care training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66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FF6600"/>
          <w:spacing w:val="0"/>
          <w:position w:val="0"/>
          <w:sz w:val="26"/>
          <w:u w:val="single"/>
          <w:shd w:fill="auto" w:val="clear"/>
        </w:rPr>
        <w:t xml:space="preserve">Work Experience</w:t>
      </w:r>
    </w:p>
    <w:p>
      <w:pPr>
        <w:spacing w:before="0" w:after="0" w:line="240"/>
        <w:ind w:right="0" w:left="-9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Languageline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(Start Date: 01/03/2008, End Date: 05/08/2010)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OPI Spanish Interpreter in the field of Medical, Insurance Companies, Customer Service, Tech Support, Financial Institutions, Social Services Agencies, etc.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Propio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(Start Date: 04/07/2019 - Currently working for them as a Spanish Interpreter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OPI Spanish Interpreter in the field of Emergency Response, Medical, Insurance Companies, Customer Service, Tech Support, Financial Institutions, Social Services Agencies, Utilities Companies,  etc.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Globo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Start Date: 09/06/2020 -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Currently working for them as a Spanish Interpreter 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VRI and OPI Spanish Interpreter in the field of Mental health ,Emergency Response, Medical, Insurance Companies, Customer Service, Tech Support, Financial Institutions, Social Services Agencies, Utilities Companies,  etc.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